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E4D25" w:rsidRDefault="000E4D25" w:rsidP="000E4D25">
      <w:pPr>
        <w:shd w:val="clear" w:color="auto" w:fill="FFFFFF"/>
        <w:spacing w:after="0" w:line="200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E4D25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0E4D25" w:rsidRPr="000E4D25" w:rsidRDefault="000E4D25" w:rsidP="000E4D25">
      <w:pPr>
        <w:shd w:val="clear" w:color="auto" w:fill="FFFFFF"/>
        <w:spacing w:after="0" w:line="200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CA0E27" w:rsidRDefault="000E4D25" w:rsidP="000E4D25">
      <w:pPr>
        <w:shd w:val="clear" w:color="auto" w:fill="FFFFFF"/>
        <w:spacing w:after="0" w:line="200" w:lineRule="atLeast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E4D25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2C4367">
        <w:rPr>
          <w:rFonts w:ascii="Times New Roman" w:hAnsi="Times New Roman" w:cs="Times New Roman"/>
          <w:b/>
          <w:sz w:val="24"/>
          <w:szCs w:val="24"/>
        </w:rPr>
        <w:t>р</w:t>
      </w:r>
      <w:r w:rsidR="002C4367" w:rsidRPr="002C4367">
        <w:rPr>
          <w:rFonts w:ascii="Times New Roman" w:hAnsi="Times New Roman" w:cs="Times New Roman"/>
          <w:b/>
          <w:sz w:val="24"/>
          <w:szCs w:val="24"/>
        </w:rPr>
        <w:t>азработк</w:t>
      </w:r>
      <w:r w:rsidR="002C4367">
        <w:rPr>
          <w:rFonts w:ascii="Times New Roman" w:hAnsi="Times New Roman" w:cs="Times New Roman"/>
          <w:b/>
          <w:sz w:val="24"/>
          <w:szCs w:val="24"/>
        </w:rPr>
        <w:t>у</w:t>
      </w:r>
      <w:r w:rsidR="002C4367" w:rsidRPr="002C43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2BF2">
        <w:rPr>
          <w:rFonts w:ascii="Times New Roman" w:hAnsi="Times New Roman" w:cs="Times New Roman"/>
          <w:b/>
          <w:sz w:val="24"/>
          <w:szCs w:val="24"/>
        </w:rPr>
        <w:t>проектной</w:t>
      </w:r>
      <w:r w:rsidR="002C4367" w:rsidRPr="002C4367">
        <w:rPr>
          <w:rFonts w:ascii="Times New Roman" w:hAnsi="Times New Roman" w:cs="Times New Roman"/>
          <w:b/>
          <w:sz w:val="24"/>
          <w:szCs w:val="24"/>
        </w:rPr>
        <w:t xml:space="preserve"> документации на систему спортивного освещения трасс </w:t>
      </w:r>
      <w:r w:rsidR="007F2BF2">
        <w:rPr>
          <w:rFonts w:ascii="Times New Roman" w:hAnsi="Times New Roman" w:cs="Times New Roman"/>
          <w:b/>
          <w:sz w:val="24"/>
          <w:szCs w:val="24"/>
        </w:rPr>
        <w:t>№№ 9</w:t>
      </w:r>
      <w:r w:rsidR="00CF3210">
        <w:rPr>
          <w:rFonts w:ascii="Times New Roman" w:hAnsi="Times New Roman" w:cs="Times New Roman"/>
          <w:b/>
          <w:sz w:val="24"/>
          <w:szCs w:val="24"/>
        </w:rPr>
        <w:t xml:space="preserve"> (участок)</w:t>
      </w:r>
      <w:r w:rsidR="007F2BF2">
        <w:rPr>
          <w:rFonts w:ascii="Times New Roman" w:hAnsi="Times New Roman" w:cs="Times New Roman"/>
          <w:b/>
          <w:sz w:val="24"/>
          <w:szCs w:val="24"/>
        </w:rPr>
        <w:t xml:space="preserve"> и 9а, опор ППКД 1</w:t>
      </w:r>
    </w:p>
    <w:p w:rsidR="000E4D25" w:rsidRPr="000E4D25" w:rsidRDefault="000E4D25" w:rsidP="000E4D25">
      <w:pPr>
        <w:shd w:val="clear" w:color="auto" w:fill="FFFFFF"/>
        <w:spacing w:after="0" w:line="200" w:lineRule="atLeast"/>
        <w:jc w:val="center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</w:p>
    <w:tbl>
      <w:tblPr>
        <w:tblW w:w="5295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16"/>
        <w:gridCol w:w="3532"/>
        <w:gridCol w:w="5742"/>
      </w:tblGrid>
      <w:tr w:rsidR="00CA0E27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Перечень требований </w:t>
            </w:r>
            <w:proofErr w:type="gramStart"/>
            <w:r w:rsidRPr="00F1006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заказчика  к</w:t>
            </w:r>
            <w:proofErr w:type="gramEnd"/>
            <w:r w:rsidRPr="00F1006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проекту и его технико-экономическим показателям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Исходные данные, содержание требований по разработке разделов проекта, составу, оформле</w:t>
            </w:r>
            <w:r w:rsidRPr="00F1006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softHyphen/>
              <w:t>нию и согласованию проектной документации</w:t>
            </w:r>
          </w:p>
        </w:tc>
      </w:tr>
      <w:tr w:rsidR="00CA0E27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1.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Основание и основные исходные данные для проектирования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="006B0775" w:rsidRPr="00F1006F">
              <w:rPr>
                <w:rFonts w:ascii="Tahoma" w:eastAsia="Times New Roman" w:hAnsi="Tahoma" w:cs="Tahoma"/>
                <w:sz w:val="20"/>
                <w:szCs w:val="20"/>
              </w:rPr>
              <w:t>С</w:t>
            </w:r>
            <w:r w:rsidR="00C349D8" w:rsidRPr="00F1006F">
              <w:rPr>
                <w:rFonts w:ascii="Tahoma" w:eastAsia="Times New Roman" w:hAnsi="Tahoma" w:cs="Tahoma"/>
                <w:sz w:val="20"/>
                <w:szCs w:val="20"/>
              </w:rPr>
              <w:t>истем</w:t>
            </w:r>
            <w:r w:rsidR="006B0775" w:rsidRPr="00F1006F">
              <w:rPr>
                <w:rFonts w:ascii="Tahoma" w:eastAsia="Times New Roman" w:hAnsi="Tahoma" w:cs="Tahoma"/>
                <w:sz w:val="20"/>
                <w:szCs w:val="20"/>
              </w:rPr>
              <w:t>а</w:t>
            </w:r>
            <w:r w:rsidR="00C349D8"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 спортивного освещения трасс </w:t>
            </w:r>
            <w:r w:rsidR="007F2BF2" w:rsidRPr="00F1006F">
              <w:rPr>
                <w:rFonts w:ascii="Tahoma" w:eastAsia="Times New Roman" w:hAnsi="Tahoma" w:cs="Tahoma"/>
                <w:sz w:val="20"/>
                <w:szCs w:val="20"/>
              </w:rPr>
              <w:t>№№ 9</w:t>
            </w:r>
            <w:r w:rsidR="00CF3210">
              <w:rPr>
                <w:rFonts w:ascii="Tahoma" w:eastAsia="Times New Roman" w:hAnsi="Tahoma" w:cs="Tahoma"/>
                <w:sz w:val="20"/>
                <w:szCs w:val="20"/>
              </w:rPr>
              <w:t xml:space="preserve"> (участок)</w:t>
            </w:r>
            <w:r w:rsidR="007F2BF2"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 и 9а, </w:t>
            </w:r>
            <w:r w:rsidR="00D95558"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опор </w:t>
            </w:r>
            <w:r w:rsidR="007F2BF2" w:rsidRPr="00F1006F">
              <w:rPr>
                <w:rFonts w:ascii="Tahoma" w:eastAsia="Times New Roman" w:hAnsi="Tahoma" w:cs="Tahoma"/>
                <w:sz w:val="20"/>
                <w:szCs w:val="20"/>
              </w:rPr>
              <w:t>ППКД 1</w:t>
            </w:r>
          </w:p>
          <w:p w:rsidR="00CA0E27" w:rsidRPr="00F1006F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Существующая проектная и исполнительная документация </w:t>
            </w:r>
          </w:p>
        </w:tc>
      </w:tr>
      <w:tr w:rsidR="00CA0E27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2.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Требования к исполнителю работ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Опыт производства   аналогичных работ не менее 5(пяти) лет</w:t>
            </w:r>
          </w:p>
          <w:p w:rsidR="00CA0E27" w:rsidRPr="00F1006F" w:rsidRDefault="00CA0E27" w:rsidP="00B62AF5">
            <w:pPr>
              <w:spacing w:after="0" w:line="240" w:lineRule="auto"/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 Наличие </w:t>
            </w:r>
            <w:r w:rsidR="00F1006F" w:rsidRPr="00F1006F">
              <w:rPr>
                <w:rFonts w:ascii="Tahoma" w:eastAsia="Times New Roman" w:hAnsi="Tahoma" w:cs="Tahoma"/>
                <w:sz w:val="20"/>
                <w:szCs w:val="20"/>
              </w:rPr>
              <w:t>СРО</w:t>
            </w:r>
            <w:r w:rsidR="00F1006F" w:rsidRPr="00F1006F"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  <w:t xml:space="preserve"> на</w:t>
            </w:r>
            <w:r w:rsidRPr="00F1006F"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  <w:t xml:space="preserve"> </w:t>
            </w:r>
            <w:r w:rsidR="00622AF0" w:rsidRPr="00F1006F"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  <w:t xml:space="preserve">работы по подготовке проектов наружных сетей электроснабжения до 35 </w:t>
            </w:r>
            <w:proofErr w:type="spellStart"/>
            <w:r w:rsidR="00622AF0" w:rsidRPr="00F1006F"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  <w:t>кВ</w:t>
            </w:r>
            <w:proofErr w:type="spellEnd"/>
            <w:r w:rsidR="00622AF0" w:rsidRPr="00F1006F"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  <w:t xml:space="preserve"> включительно и их сооружений</w:t>
            </w:r>
            <w:r w:rsidR="007144D1" w:rsidRPr="00F1006F"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  <w:t>.</w:t>
            </w:r>
          </w:p>
          <w:p w:rsidR="007144D1" w:rsidRPr="00F1006F" w:rsidRDefault="007144D1" w:rsidP="00B62AF5">
            <w:pPr>
              <w:spacing w:after="0" w:line="240" w:lineRule="auto"/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</w:pPr>
            <w:r w:rsidRPr="00F1006F"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  <w:t>Наличие программного обеспечения для светотехнических расчетов спортивного освещения горнолыжных трасс</w:t>
            </w:r>
          </w:p>
        </w:tc>
      </w:tr>
      <w:tr w:rsidR="00AF6BD4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BD4" w:rsidRPr="00F1006F" w:rsidRDefault="00AF6BD4" w:rsidP="00AF6BD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3.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BD4" w:rsidRPr="00F1006F" w:rsidRDefault="00AF6BD4" w:rsidP="00AF6BD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Стадийность проектирования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BD4" w:rsidRPr="00F1006F" w:rsidRDefault="00AF6BD4" w:rsidP="00AF6BD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Одностадийное</w:t>
            </w:r>
          </w:p>
          <w:p w:rsidR="00AF6BD4" w:rsidRPr="00F1006F" w:rsidRDefault="00AF6BD4" w:rsidP="00AF6BD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Проектная документация.</w:t>
            </w:r>
          </w:p>
        </w:tc>
      </w:tr>
      <w:tr w:rsidR="00CA0E27" w:rsidRPr="00F1006F" w:rsidTr="00F1006F">
        <w:trPr>
          <w:trHeight w:val="753"/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F1006F" w:rsidP="00B62AF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 w:rsidR="00CA0E27" w:rsidRPr="00F1006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AF6BD4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Состав и основные требования к документации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BD4" w:rsidRPr="0017240E" w:rsidRDefault="0017240E" w:rsidP="0017240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1. </w:t>
            </w:r>
            <w:r w:rsidR="00AF6BD4" w:rsidRPr="0017240E">
              <w:rPr>
                <w:rFonts w:ascii="Tahoma" w:eastAsia="Times New Roman" w:hAnsi="Tahoma" w:cs="Tahoma"/>
                <w:sz w:val="20"/>
                <w:szCs w:val="20"/>
              </w:rPr>
              <w:t>Инженерные изыскания- технический отчет о инженерно-геодезических изысканиях, технический отчет о инженерно-геологических изысканиях, технический отчет о инженерно-экологических изысканиях;</w:t>
            </w:r>
          </w:p>
          <w:p w:rsidR="0017240E" w:rsidRPr="0017240E" w:rsidRDefault="0017240E" w:rsidP="0017240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7240E">
              <w:rPr>
                <w:rFonts w:ascii="Tahoma" w:eastAsia="Times New Roman" w:hAnsi="Tahoma" w:cs="Tahoma"/>
                <w:sz w:val="20"/>
                <w:szCs w:val="20"/>
              </w:rPr>
              <w:t>2. Сопровождение прохождения экспертиз проектной документации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(по необходимости)</w:t>
            </w:r>
          </w:p>
          <w:p w:rsidR="00CA0E27" w:rsidRPr="00F1006F" w:rsidRDefault="0017240E" w:rsidP="002A41C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="002A41C1" w:rsidRPr="00F1006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AF6BD4" w:rsidRPr="00F1006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F6BD4" w:rsidRPr="00F1006F">
              <w:rPr>
                <w:rFonts w:ascii="Tahoma" w:eastAsia="Times New Roman" w:hAnsi="Tahoma" w:cs="Tahoma"/>
                <w:sz w:val="20"/>
                <w:szCs w:val="20"/>
              </w:rPr>
              <w:t>Проектную документацию разработать в соответствии Постановлением Правительства РФ от 16.02.2008 N 87 «О составе разделов проектной документации и требованиях к их содержанию (с изменениями на 9 апреля 2021 года)» в объеме:</w:t>
            </w:r>
          </w:p>
          <w:p w:rsidR="00AF6BD4" w:rsidRPr="00F1006F" w:rsidRDefault="00AF6BD4" w:rsidP="00AF6B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- ПЗ (Пояснительная записка),</w:t>
            </w:r>
          </w:p>
          <w:p w:rsidR="00AF6BD4" w:rsidRPr="00F1006F" w:rsidRDefault="00AF6BD4" w:rsidP="00AF6B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- ППО (Проект полосы отвода),</w:t>
            </w:r>
          </w:p>
          <w:p w:rsidR="00AF6BD4" w:rsidRPr="00F1006F" w:rsidRDefault="00AF6BD4" w:rsidP="00AF6B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- ТКР (Технологические и конструктивные решения линейного объекта. Искусственные сооружения),</w:t>
            </w:r>
          </w:p>
          <w:p w:rsidR="008C5A60" w:rsidRPr="00F1006F" w:rsidRDefault="008C5A60" w:rsidP="00AF6B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- ЭН (Наружное освещение),</w:t>
            </w:r>
          </w:p>
          <w:p w:rsidR="008C5A60" w:rsidRPr="00F1006F" w:rsidRDefault="008C5A60" w:rsidP="00AF6B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- ЭС (электроснабжение)</w:t>
            </w:r>
            <w:r w:rsidR="00504312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</w:p>
          <w:p w:rsidR="00AF6BD4" w:rsidRPr="00F1006F" w:rsidRDefault="00AF6BD4" w:rsidP="00AF6B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- ПОС (Проект организации строительства), </w:t>
            </w:r>
          </w:p>
          <w:p w:rsidR="00CF3210" w:rsidRDefault="00AF6BD4" w:rsidP="00AF6B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- ООС (Мероприятия по охране окружающей среды). </w:t>
            </w:r>
          </w:p>
          <w:p w:rsidR="00AF6BD4" w:rsidRDefault="00AF6BD4" w:rsidP="00AF6B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  <w:r w:rsidR="008C5A60"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СМ (Смета),</w:t>
            </w:r>
          </w:p>
          <w:p w:rsidR="00F01B0F" w:rsidRPr="00F1006F" w:rsidRDefault="00F01B0F" w:rsidP="00AF6B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B02AE5">
              <w:rPr>
                <w:rFonts w:ascii="Tahoma" w:eastAsia="Times New Roman" w:hAnsi="Tahoma" w:cs="Tahoma"/>
                <w:sz w:val="20"/>
                <w:szCs w:val="20"/>
              </w:rPr>
              <w:t>- Иная документация в случаях, предусмотренных законодательными и иными нормативными правовыми актами Российской Федерации,</w:t>
            </w:r>
          </w:p>
          <w:p w:rsidR="00AF6BD4" w:rsidRPr="00F1006F" w:rsidRDefault="00AF6BD4" w:rsidP="00AF6B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- </w:t>
            </w:r>
            <w:r w:rsidR="008C5A60" w:rsidRPr="00F1006F">
              <w:rPr>
                <w:rFonts w:ascii="Tahoma" w:eastAsia="Times New Roman" w:hAnsi="Tahoma" w:cs="Tahoma"/>
                <w:sz w:val="20"/>
                <w:szCs w:val="20"/>
              </w:rPr>
              <w:t>Светотехнический расчет</w:t>
            </w:r>
          </w:p>
        </w:tc>
      </w:tr>
      <w:tr w:rsidR="008C5A60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5A60" w:rsidRPr="00F1006F" w:rsidRDefault="00F1006F" w:rsidP="008C5A6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="008C5A60" w:rsidRPr="00F1006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5A60" w:rsidRPr="00F1006F" w:rsidRDefault="008C5A6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конструктивным решениям, применяемым изде</w:t>
            </w: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ли</w:t>
            </w: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ям и материалам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5A60" w:rsidRPr="00F1006F" w:rsidRDefault="008C5A6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 соответствии с требованиями законодательства РФ и нормативной документацией.</w:t>
            </w:r>
          </w:p>
          <w:p w:rsidR="008C5A60" w:rsidRPr="00F1006F" w:rsidRDefault="008C5A6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Конструктивные решения определяются проектом по результатам обследования и настоящего Технического задания.</w:t>
            </w:r>
          </w:p>
          <w:p w:rsidR="008C5A60" w:rsidRPr="00F1006F" w:rsidRDefault="008C5A60" w:rsidP="008C5A60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Качество применяемых материалов и оборудования должно соответствовать ГОСТ.</w:t>
            </w:r>
          </w:p>
        </w:tc>
      </w:tr>
      <w:tr w:rsidR="008C5A60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5A60" w:rsidRPr="00F1006F" w:rsidRDefault="00F1006F" w:rsidP="008C5A6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  <w:r w:rsidR="008C5A60" w:rsidRPr="00F1006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5A60" w:rsidRPr="00F1006F" w:rsidRDefault="008C5A6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инженерному обес</w:t>
            </w: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печению, инженерному и техно</w:t>
            </w: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логическому оборудованию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5A60" w:rsidRPr="00F1006F" w:rsidRDefault="008C5A6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1. В проекте предусмотреть следующее:</w:t>
            </w:r>
          </w:p>
          <w:p w:rsidR="008C5A60" w:rsidRDefault="00504312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Электроснабжение выполнить от РУ 0,4 </w:t>
            </w:r>
            <w:proofErr w:type="spellStart"/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ТП 9060 (2*400 кВт) двумя кабельными линиями (основной и резервной) траншейной прокладкой к опорам спортивного освещения и опорам ППКД 1;</w:t>
            </w:r>
          </w:p>
          <w:p w:rsidR="00504312" w:rsidRDefault="00504312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 xml:space="preserve">- Дистанционное управление включением и отключением спортивного освещения </w:t>
            </w:r>
            <w:r w:rsidR="004C1FE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и освещения безопасности ППКД 1 с установкой щитка управления на приводной станции ППКД 1;</w:t>
            </w:r>
          </w:p>
          <w:p w:rsidR="00CF3210" w:rsidRDefault="004C1FEF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опоры спортивного освещения металлические с возможностью технического обслу</w:t>
            </w:r>
            <w:r w:rsidR="00CF321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живания и ремонта светового оборудования;</w:t>
            </w:r>
          </w:p>
          <w:p w:rsidR="004C1FEF" w:rsidRDefault="00CF321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Светотехнический расчет выполнить исходя из максимальной освещенности трасс – 100 </w:t>
            </w:r>
            <w:proofErr w:type="spellStart"/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лк</w:t>
            </w:r>
            <w:proofErr w:type="spellEnd"/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CF3210" w:rsidRPr="00F1006F" w:rsidRDefault="00CF321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Освещение опор ППКД 1 – локальное исходя из целей безопасности опасных производственных объектов.</w:t>
            </w:r>
          </w:p>
          <w:p w:rsidR="008C5A60" w:rsidRPr="00F1006F" w:rsidRDefault="008C5A6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2. Основные и дополнительные технические решения согласовать с Заказчиком.</w:t>
            </w:r>
          </w:p>
          <w:p w:rsidR="008C5A60" w:rsidRPr="00F1006F" w:rsidRDefault="008C5A60" w:rsidP="008C5A60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3. Применять (по согласованию с Заказчиком) высококачественные материалы и оборудование.</w:t>
            </w:r>
          </w:p>
        </w:tc>
      </w:tr>
      <w:tr w:rsidR="008C5A60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5A60" w:rsidRPr="00F1006F" w:rsidRDefault="00F1006F" w:rsidP="008C5A6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7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5A60" w:rsidRPr="00F1006F" w:rsidRDefault="008C5A6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проекту органи</w:t>
            </w: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за</w:t>
            </w: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ции строительства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5A60" w:rsidRPr="00F1006F" w:rsidRDefault="008C5A6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Выполнить в соответствии с действующими нормативными документами и требованиями законодательства РФ.</w:t>
            </w:r>
          </w:p>
          <w:p w:rsidR="008C5A60" w:rsidRPr="00F1006F" w:rsidRDefault="008C5A60" w:rsidP="008C5A60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Предусмотреть мероприятия по восстановлению нарушенного благоустройства за границами строительной площадки (при необходимости).</w:t>
            </w:r>
          </w:p>
        </w:tc>
      </w:tr>
      <w:tr w:rsidR="00CA0E27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F1006F" w:rsidP="007D731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  <w:r w:rsidR="00CA0E27" w:rsidRPr="00F1006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Требования к разработке смет</w:t>
            </w: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softHyphen/>
              <w:t>ной документации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C1" w:rsidRPr="00F1006F" w:rsidRDefault="002A41C1" w:rsidP="00B62AF5">
            <w:pPr>
              <w:spacing w:after="0" w:line="240" w:lineRule="auto"/>
              <w:rPr>
                <w:rFonts w:ascii="Tahoma" w:eastAsia="Times New Roman" w:hAnsi="Tahoma" w:cs="Tahoma"/>
                <w:color w:val="2D2D2D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>Сметную документацию составить согласно методики  по приказу Минстроя России № 421/пр. от 04.08.2020г, №557/</w:t>
            </w:r>
            <w:proofErr w:type="spellStart"/>
            <w:r w:rsidRPr="00F1006F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>пр</w:t>
            </w:r>
            <w:proofErr w:type="spellEnd"/>
            <w:r w:rsidRPr="00F1006F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 xml:space="preserve"> от 07.07.2022г № 812/пр. от 21.12.2020г.(в ред.пр.№636/</w:t>
            </w:r>
            <w:proofErr w:type="spellStart"/>
            <w:r w:rsidRPr="00F1006F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>пр</w:t>
            </w:r>
            <w:proofErr w:type="spellEnd"/>
            <w:r w:rsidRPr="00F1006F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 xml:space="preserve"> от 02.09.2021г. и №611/</w:t>
            </w:r>
            <w:proofErr w:type="spellStart"/>
            <w:r w:rsidRPr="00F1006F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>пр</w:t>
            </w:r>
            <w:proofErr w:type="spellEnd"/>
            <w:r w:rsidRPr="00F1006F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 xml:space="preserve"> от 26.07.2022г.), №774/пр. от 11.12.2020г. в ПК «Гранд-Смета», с применением федеральной  сметной нормативной базы (ФЕР.) с  индексацией по ст. затрат. в объеме  ОСР,ЛСР, ССРСС.</w:t>
            </w:r>
          </w:p>
          <w:p w:rsidR="00CA0E27" w:rsidRPr="00F1006F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В сметной документации предусмотреть расходы:</w:t>
            </w:r>
          </w:p>
          <w:p w:rsidR="00CA0E27" w:rsidRPr="00F1006F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-      на проведение пуско-наладочных работ</w:t>
            </w:r>
            <w:r w:rsidR="000D7472"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 по юстировке световых приборов</w:t>
            </w: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. </w:t>
            </w:r>
          </w:p>
        </w:tc>
      </w:tr>
      <w:tr w:rsidR="00F1006F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06F" w:rsidRPr="00F1006F" w:rsidRDefault="00F1006F" w:rsidP="00F100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9</w:t>
            </w: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06F" w:rsidRPr="00F1006F" w:rsidRDefault="00F1006F" w:rsidP="00F1006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выдаче документации, оформлению текстовых и графических документов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06F" w:rsidRPr="00F1006F" w:rsidRDefault="00F1006F" w:rsidP="00F1006F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Документация должна оформляться в текстовом формате на русском языке и представляться Заказчику в бумажном виде в 4-х экземплярах в сброшюрованном виде и на CD-R в 1-м экземпляре. На электронном носителе документы должны быть представлены в формате «*.</w:t>
            </w:r>
            <w:proofErr w:type="spellStart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pdf</w:t>
            </w:r>
            <w:proofErr w:type="spellEnd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 путем сканирования документации на бумажном носителе и в формате исходных файлов применяемого программного обеспечения при проектировании и оригинальных (редактируемых) форматах: ПО «Гранд-Сметы» - (.</w:t>
            </w:r>
            <w:proofErr w:type="spellStart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gsf</w:t>
            </w:r>
            <w:proofErr w:type="spellEnd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 «Excel» - (.</w:t>
            </w:r>
            <w:proofErr w:type="spellStart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xls</w:t>
            </w:r>
            <w:proofErr w:type="spellEnd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«Word» - (.</w:t>
            </w:r>
            <w:proofErr w:type="spellStart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doc</w:t>
            </w:r>
            <w:proofErr w:type="spellEnd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 (AutoCAD, и т.п.). Текстовые и табличные файлы передаются в исходных форматах (Word, Excel, AutoCAD). Результаты работы, передаваемые в электронном виде, предоставляются с сохранением формул, действующих связей в доступных для редактирования форматах, обеспечивающих возможность пошаговой проверки расчетов. Чертежи предоставляются в формате *.</w:t>
            </w:r>
            <w:proofErr w:type="spellStart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dxf</w:t>
            </w:r>
            <w:proofErr w:type="spellEnd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для проведения экспертиз.</w:t>
            </w:r>
          </w:p>
          <w:p w:rsidR="00F1006F" w:rsidRPr="00F1006F" w:rsidRDefault="00F1006F" w:rsidP="00F1006F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F1006F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06F" w:rsidRPr="00F1006F" w:rsidRDefault="00F1006F" w:rsidP="00F100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0</w:t>
            </w: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06F" w:rsidRPr="00F1006F" w:rsidRDefault="00F1006F" w:rsidP="00F1006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Стоимость инженерных изысканий, обследования и проектных работ 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06F" w:rsidRPr="00F1006F" w:rsidRDefault="00F1006F" w:rsidP="00F1006F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Определяется расчетным путем на основе Сборников и справочников базовых цен на инженерные изыскания, обследования и проектные работы с учетом индексов перевода в текущие цены.</w:t>
            </w:r>
          </w:p>
          <w:p w:rsidR="00F1006F" w:rsidRPr="00F1006F" w:rsidRDefault="00F1006F" w:rsidP="00F1006F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Допускается расчет по форме №3П при детальном обосновании затрат.</w:t>
            </w:r>
          </w:p>
        </w:tc>
      </w:tr>
    </w:tbl>
    <w:p w:rsidR="00CA0E27" w:rsidRPr="003335CE" w:rsidRDefault="00CA0E27" w:rsidP="00B62A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0E27" w:rsidRDefault="00CA0E27" w:rsidP="00B62AF5">
      <w:pPr>
        <w:spacing w:after="0" w:line="240" w:lineRule="auto"/>
      </w:pPr>
    </w:p>
    <w:p w:rsidR="008F5B56" w:rsidRPr="002244AF" w:rsidRDefault="008F5B56" w:rsidP="00B62AF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spacing w:val="-3"/>
        </w:rPr>
      </w:pPr>
      <w:r w:rsidRPr="002244AF">
        <w:rPr>
          <w:spacing w:val="-3"/>
        </w:rPr>
        <w:t>Заместитель генерального директора ООО «Ренонс»</w:t>
      </w:r>
    </w:p>
    <w:p w:rsidR="00CA0E27" w:rsidRPr="009B76F5" w:rsidRDefault="008F5B56" w:rsidP="009B76F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spacing w:val="-3"/>
        </w:rPr>
      </w:pPr>
      <w:r w:rsidRPr="002244AF">
        <w:rPr>
          <w:spacing w:val="-3"/>
        </w:rPr>
        <w:t xml:space="preserve">по производству – главный инженер                       </w:t>
      </w:r>
      <w:r>
        <w:rPr>
          <w:spacing w:val="-3"/>
        </w:rPr>
        <w:t xml:space="preserve">            </w:t>
      </w:r>
      <w:r w:rsidRPr="002244AF">
        <w:rPr>
          <w:spacing w:val="-3"/>
        </w:rPr>
        <w:t xml:space="preserve">  ______________  Павлив А.Н.</w:t>
      </w:r>
    </w:p>
    <w:sectPr w:rsidR="00CA0E27" w:rsidRPr="009B76F5" w:rsidSect="00B62AF5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MS PMincho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47CA1"/>
    <w:multiLevelType w:val="hybridMultilevel"/>
    <w:tmpl w:val="B824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220D6"/>
    <w:multiLevelType w:val="hybridMultilevel"/>
    <w:tmpl w:val="BABC7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9DC"/>
    <w:multiLevelType w:val="multilevel"/>
    <w:tmpl w:val="8A42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242885"/>
    <w:multiLevelType w:val="hybridMultilevel"/>
    <w:tmpl w:val="FDBE0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433494">
    <w:abstractNumId w:val="2"/>
  </w:num>
  <w:num w:numId="2" w16cid:durableId="407112903">
    <w:abstractNumId w:val="1"/>
  </w:num>
  <w:num w:numId="3" w16cid:durableId="894317780">
    <w:abstractNumId w:val="0"/>
  </w:num>
  <w:num w:numId="4" w16cid:durableId="14949499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E27"/>
    <w:rsid w:val="00017104"/>
    <w:rsid w:val="00040636"/>
    <w:rsid w:val="000750E9"/>
    <w:rsid w:val="000D3800"/>
    <w:rsid w:val="000D7472"/>
    <w:rsid w:val="000E4D25"/>
    <w:rsid w:val="00132C8B"/>
    <w:rsid w:val="0017239B"/>
    <w:rsid w:val="0017240E"/>
    <w:rsid w:val="001F7ADA"/>
    <w:rsid w:val="002773BC"/>
    <w:rsid w:val="002A41C1"/>
    <w:rsid w:val="002B4046"/>
    <w:rsid w:val="002C4367"/>
    <w:rsid w:val="003335CE"/>
    <w:rsid w:val="004C1FEF"/>
    <w:rsid w:val="004D257F"/>
    <w:rsid w:val="00501F37"/>
    <w:rsid w:val="00504312"/>
    <w:rsid w:val="005C3709"/>
    <w:rsid w:val="005E1303"/>
    <w:rsid w:val="00622AF0"/>
    <w:rsid w:val="006B0775"/>
    <w:rsid w:val="006C4BB8"/>
    <w:rsid w:val="006E682F"/>
    <w:rsid w:val="007144D1"/>
    <w:rsid w:val="0073690A"/>
    <w:rsid w:val="007D731B"/>
    <w:rsid w:val="007F2BF2"/>
    <w:rsid w:val="0080620A"/>
    <w:rsid w:val="008C5A60"/>
    <w:rsid w:val="008F1652"/>
    <w:rsid w:val="008F5B56"/>
    <w:rsid w:val="0092193C"/>
    <w:rsid w:val="009B76F5"/>
    <w:rsid w:val="00A42AB8"/>
    <w:rsid w:val="00A5283E"/>
    <w:rsid w:val="00AA4AD6"/>
    <w:rsid w:val="00AB188C"/>
    <w:rsid w:val="00AD1C03"/>
    <w:rsid w:val="00AD5453"/>
    <w:rsid w:val="00AF6BD4"/>
    <w:rsid w:val="00B02AE5"/>
    <w:rsid w:val="00B0751C"/>
    <w:rsid w:val="00B62526"/>
    <w:rsid w:val="00B62AF5"/>
    <w:rsid w:val="00BB011E"/>
    <w:rsid w:val="00BF033F"/>
    <w:rsid w:val="00C349D8"/>
    <w:rsid w:val="00C36824"/>
    <w:rsid w:val="00C37294"/>
    <w:rsid w:val="00C62B05"/>
    <w:rsid w:val="00CA0E27"/>
    <w:rsid w:val="00CF3210"/>
    <w:rsid w:val="00D95558"/>
    <w:rsid w:val="00E36F82"/>
    <w:rsid w:val="00E55907"/>
    <w:rsid w:val="00EC276B"/>
    <w:rsid w:val="00EF7409"/>
    <w:rsid w:val="00F01B0F"/>
    <w:rsid w:val="00F1006F"/>
    <w:rsid w:val="00F43AA9"/>
    <w:rsid w:val="00FD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16ECCB-ED26-4E05-8C25-0A63C119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F5B56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333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5C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2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pakulova</dc:creator>
  <cp:lastModifiedBy>Ващенко Светлана Ивановна</cp:lastModifiedBy>
  <cp:revision>3</cp:revision>
  <cp:lastPrinted>2023-01-23T09:19:00Z</cp:lastPrinted>
  <dcterms:created xsi:type="dcterms:W3CDTF">2023-02-13T07:01:00Z</dcterms:created>
  <dcterms:modified xsi:type="dcterms:W3CDTF">2023-02-13T09:15:00Z</dcterms:modified>
</cp:coreProperties>
</file>